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59C1E" w14:textId="77777777" w:rsidR="00C746FD" w:rsidRDefault="00CF65CE">
      <w:pPr>
        <w:spacing w:after="40"/>
      </w:pPr>
      <w:r>
        <w:rPr>
          <w:b/>
          <w:color w:val="000000"/>
          <w:sz w:val="32"/>
        </w:rPr>
        <w:t>FABIO FIALHO</w:t>
      </w:r>
    </w:p>
    <w:p w14:paraId="3162D4A2" w14:textId="77777777" w:rsidR="00C746FD" w:rsidRDefault="00CF65CE">
      <w:pPr>
        <w:spacing w:after="40"/>
      </w:pPr>
      <w:r>
        <w:rPr>
          <w:color w:val="000000"/>
          <w:sz w:val="22"/>
        </w:rPr>
        <w:t>Senior SAP Enterprise Architect</w:t>
      </w:r>
    </w:p>
    <w:p w14:paraId="37842B5C" w14:textId="77777777" w:rsidR="00C746FD" w:rsidRDefault="00CF65CE">
      <w:pPr>
        <w:spacing w:after="40"/>
      </w:pPr>
      <w:r>
        <w:rPr>
          <w:color w:val="000000"/>
          <w:sz w:val="20"/>
        </w:rPr>
        <w:t>S/4HANA | RISE with SAP | SAP BTP | Clean Core | Integration | Hybrid Data Strategy</w:t>
      </w:r>
    </w:p>
    <w:p w14:paraId="64804076" w14:textId="77777777" w:rsidR="00C746FD" w:rsidRPr="00BC4E11" w:rsidRDefault="00CF65CE">
      <w:pPr>
        <w:spacing w:after="40"/>
        <w:rPr>
          <w:lang w:val="pt-BR"/>
        </w:rPr>
      </w:pPr>
      <w:r>
        <w:rPr>
          <w:color w:val="000000"/>
          <w:sz w:val="19"/>
        </w:rPr>
        <w:t>Rio de Janeiro, Brazil</w:t>
      </w:r>
    </w:p>
    <w:p w14:paraId="2735D91E" w14:textId="77777777" w:rsidR="00C746FD" w:rsidRPr="00BC4E11" w:rsidRDefault="00CF65CE">
      <w:pPr>
        <w:spacing w:after="120"/>
        <w:rPr>
          <w:lang w:val="pt-BR"/>
        </w:rPr>
      </w:pPr>
      <w:r w:rsidRPr="00BC4E11">
        <w:rPr>
          <w:color w:val="000000"/>
          <w:sz w:val="20"/>
          <w:lang w:val="pt-BR"/>
        </w:rPr>
        <w:t>LinkedIn: linkedin.com/in/fabio-fialho-</w:t>
      </w:r>
      <w:proofErr w:type="spellStart"/>
      <w:r w:rsidRPr="00BC4E11">
        <w:rPr>
          <w:color w:val="000000"/>
          <w:sz w:val="20"/>
          <w:lang w:val="pt-BR"/>
        </w:rPr>
        <w:t>sap</w:t>
      </w:r>
      <w:proofErr w:type="spellEnd"/>
      <w:r w:rsidRPr="00BC4E11">
        <w:rPr>
          <w:color w:val="000000"/>
          <w:sz w:val="20"/>
          <w:lang w:val="pt-BR"/>
        </w:rPr>
        <w:t>-</w:t>
      </w:r>
      <w:proofErr w:type="spellStart"/>
      <w:proofErr w:type="gramStart"/>
      <w:r w:rsidRPr="00BC4E11">
        <w:rPr>
          <w:color w:val="000000"/>
          <w:sz w:val="20"/>
          <w:lang w:val="pt-BR"/>
        </w:rPr>
        <w:t>architect</w:t>
      </w:r>
      <w:proofErr w:type="spellEnd"/>
      <w:r w:rsidRPr="00BC4E11">
        <w:rPr>
          <w:color w:val="000000"/>
          <w:sz w:val="20"/>
          <w:lang w:val="pt-BR"/>
        </w:rPr>
        <w:t xml:space="preserve">  |</w:t>
      </w:r>
      <w:proofErr w:type="gramEnd"/>
      <w:r w:rsidRPr="00BC4E11">
        <w:rPr>
          <w:color w:val="000000"/>
          <w:sz w:val="20"/>
          <w:lang w:val="pt-BR"/>
        </w:rPr>
        <w:t xml:space="preserve">  Website: fabiofialho.com.br</w:t>
      </w:r>
    </w:p>
    <w:p w14:paraId="57D71D1A" w14:textId="77777777" w:rsidR="00C746FD" w:rsidRDefault="00CF65CE">
      <w:pPr>
        <w:pStyle w:val="Heading1"/>
        <w:spacing w:before="200" w:after="60"/>
      </w:pPr>
      <w:r>
        <w:rPr>
          <w:b/>
          <w:color w:val="000000"/>
        </w:rPr>
        <w:t>PROFESSIONAL SUMMARY</w:t>
      </w:r>
    </w:p>
    <w:p w14:paraId="72845A0A" w14:textId="77777777" w:rsidR="00C746FD" w:rsidRDefault="00CF65CE">
      <w:pPr>
        <w:spacing w:after="60"/>
      </w:pPr>
      <w:r>
        <w:rPr>
          <w:color w:val="000000"/>
        </w:rPr>
        <w:t>Senior SAP Enterprise Architect and independent consultant with 30+ years of IT experience and more than two decades working with SAP, including five years at SAP Brazil. Experienced in large-scale SAP transformation programs across Brazil, Europe, Australia and the Middle East, combining SAP S/4HANA, RISE with SAP, SAP BTP, Clean Core, integration architecture, enterprise data architecture, analytics modernization and hybrid data strategy.</w:t>
      </w:r>
    </w:p>
    <w:p w14:paraId="5A7F2B8A" w14:textId="77777777" w:rsidR="00C746FD" w:rsidRDefault="00CF65CE">
      <w:pPr>
        <w:spacing w:after="60"/>
      </w:pPr>
      <w:r>
        <w:rPr>
          <w:color w:val="000000"/>
        </w:rPr>
        <w:t>Career progression from Business Analyst and Senior Consultant at SAP Brazil to Independent SAP Consultant, BI/Data Architect, Data and Analytics Architecture Lead and SAP Enterprise Architect. Independent consultant since 2004.</w:t>
      </w:r>
    </w:p>
    <w:p w14:paraId="5BB63B5A" w14:textId="77777777" w:rsidR="00C746FD" w:rsidRDefault="00CF65CE">
      <w:pPr>
        <w:spacing w:after="60"/>
      </w:pPr>
      <w:r>
        <w:rPr>
          <w:color w:val="000000"/>
        </w:rPr>
        <w:t>Recognized for bridging business processes, SAP platforms, data governance, integration patterns and implementation teams into scalable, sustainable and business-oriented architectures. Published researcher and conference presenter in enterprise analytics and SAP architecture.</w:t>
      </w:r>
    </w:p>
    <w:p w14:paraId="790FCCF3" w14:textId="77777777" w:rsidR="00C746FD" w:rsidRDefault="00CF65CE">
      <w:pPr>
        <w:pStyle w:val="Heading1"/>
        <w:spacing w:before="200" w:after="60"/>
      </w:pPr>
      <w:r>
        <w:rPr>
          <w:b/>
          <w:color w:val="000000"/>
        </w:rPr>
        <w:t>CORE COMPETENCIES</w:t>
      </w:r>
    </w:p>
    <w:p w14:paraId="6E367DA3" w14:textId="77777777" w:rsidR="00C746FD" w:rsidRDefault="00CF65CE">
      <w:pPr>
        <w:spacing w:after="40"/>
      </w:pPr>
      <w:r>
        <w:rPr>
          <w:b/>
          <w:color w:val="000000"/>
        </w:rPr>
        <w:t xml:space="preserve">Enterprise SAP Architecture: </w:t>
      </w:r>
      <w:r>
        <w:rPr>
          <w:color w:val="000000"/>
        </w:rPr>
        <w:t>SAP S/4HANA Transformation; RISE with SAP; SAP BTP; Clean Core; Architecture Governance; Operating Model; Design Authority; SAP S/4HANA Utilities / IS-U</w:t>
      </w:r>
    </w:p>
    <w:p w14:paraId="3B7EBDB1" w14:textId="77777777" w:rsidR="00C746FD" w:rsidRDefault="00CF65CE">
      <w:pPr>
        <w:spacing w:after="40"/>
      </w:pPr>
      <w:r>
        <w:rPr>
          <w:b/>
          <w:color w:val="000000"/>
        </w:rPr>
        <w:t xml:space="preserve">SAP BTP, Integration and Extensibility: </w:t>
      </w:r>
      <w:r>
        <w:rPr>
          <w:color w:val="000000"/>
        </w:rPr>
        <w:t>SAP BTP Governance; SAP Integration Suite; SAP Cloud ALM; Clean Core Extensibility; API and Integration Patterns; SAP Cloud Connector; Middleware Governance; Observability</w:t>
      </w:r>
    </w:p>
    <w:p w14:paraId="0840034D" w14:textId="77777777" w:rsidR="00C746FD" w:rsidRDefault="00CF65CE">
      <w:pPr>
        <w:spacing w:after="40"/>
      </w:pPr>
      <w:r>
        <w:rPr>
          <w:b/>
          <w:color w:val="000000"/>
        </w:rPr>
        <w:t xml:space="preserve">Data, Analytics and Planning Architecture: </w:t>
      </w:r>
      <w:r>
        <w:rPr>
          <w:color w:val="000000"/>
        </w:rPr>
        <w:t>SAP BW/4HANA; SAP Datasphere; SAP Business Data Cloud; SAP Analytics Cloud; S/4HANA Embedded Analytics; Databricks; Hybrid Data Strategy; Semantic Layer Architecture; EDW Modernization</w:t>
      </w:r>
    </w:p>
    <w:p w14:paraId="1ACB45D7" w14:textId="77777777" w:rsidR="00C746FD" w:rsidRDefault="00CF65CE">
      <w:pPr>
        <w:spacing w:after="40"/>
      </w:pPr>
      <w:r>
        <w:rPr>
          <w:b/>
          <w:color w:val="000000"/>
        </w:rPr>
        <w:t xml:space="preserve">Business Process Knowledge: </w:t>
      </w:r>
      <w:r>
        <w:rPr>
          <w:color w:val="000000"/>
        </w:rPr>
        <w:t>Finance and Controlling; Record to Report; Procure to Pay; Order to Cash; Plan to Deliver; Corporate Planning; Enterprise Consolidation; Utilities; Environmental Compliance; Health and Safety</w:t>
      </w:r>
    </w:p>
    <w:p w14:paraId="03430AAC" w14:textId="77777777" w:rsidR="00C746FD" w:rsidRDefault="00CF65CE">
      <w:pPr>
        <w:spacing w:after="40"/>
      </w:pPr>
      <w:r>
        <w:rPr>
          <w:b/>
          <w:color w:val="000000"/>
        </w:rPr>
        <w:t xml:space="preserve">Leadership and Advisory: </w:t>
      </w:r>
      <w:r>
        <w:rPr>
          <w:color w:val="000000"/>
        </w:rPr>
        <w:t>Architecture Boards; Technical Leadership; Roadmaps; Governance Frameworks; Cross-functional Alignment; Vendor Selection; Center of Excellence / BICC Design; Full Project Lifecycle</w:t>
      </w:r>
    </w:p>
    <w:p w14:paraId="3DFD197D" w14:textId="77777777" w:rsidR="00C746FD" w:rsidRDefault="00CF65CE">
      <w:pPr>
        <w:pStyle w:val="Heading1"/>
        <w:spacing w:before="200" w:after="60"/>
      </w:pPr>
      <w:r>
        <w:rPr>
          <w:b/>
          <w:color w:val="000000"/>
        </w:rPr>
        <w:t>TECHNICAL EXPERTISE</w:t>
      </w:r>
    </w:p>
    <w:p w14:paraId="31C7A24F" w14:textId="77777777" w:rsidR="00C746FD" w:rsidRDefault="00CF65CE">
      <w:pPr>
        <w:spacing w:after="40"/>
      </w:pPr>
      <w:r>
        <w:rPr>
          <w:b/>
          <w:color w:val="000000"/>
        </w:rPr>
        <w:t xml:space="preserve">SAP and Enterprise Architecture: </w:t>
      </w:r>
      <w:r>
        <w:rPr>
          <w:color w:val="000000"/>
        </w:rPr>
        <w:t>SAP S/4HANA; RISE with SAP; SAP BTP; SAP Integration Suite; SAP Cloud ALM; Clean Core; SAP S/4HANA Utilities / IS-U; SAP ERP FI/CO/MM/PS</w:t>
      </w:r>
    </w:p>
    <w:p w14:paraId="52AA8FA2" w14:textId="77777777" w:rsidR="00C746FD" w:rsidRDefault="00CF65CE">
      <w:pPr>
        <w:spacing w:after="40"/>
      </w:pPr>
      <w:r>
        <w:rPr>
          <w:b/>
          <w:color w:val="000000"/>
        </w:rPr>
        <w:t xml:space="preserve">Data Platforms and Warehousing: </w:t>
      </w:r>
      <w:r>
        <w:rPr>
          <w:color w:val="000000"/>
        </w:rPr>
        <w:t>SAP Business Data Cloud; SAP Datasphere; SAP BW/4HANA; SAP HANA; BW on HANA; Snowflake; Azure Data Lake; Cloudera Hadoop; Cloud EDW Strategy</w:t>
      </w:r>
    </w:p>
    <w:p w14:paraId="74551902" w14:textId="77777777" w:rsidR="00C746FD" w:rsidRDefault="00CF65CE">
      <w:pPr>
        <w:spacing w:after="40"/>
      </w:pPr>
      <w:r>
        <w:rPr>
          <w:b/>
          <w:color w:val="000000"/>
        </w:rPr>
        <w:t xml:space="preserve">Visualization and Analytics: </w:t>
      </w:r>
      <w:r>
        <w:rPr>
          <w:color w:val="000000"/>
        </w:rPr>
        <w:t>SAP Analytics Cloud; S/4HANA Embedded Analytics; Power BI; Tableau; Spotfire; SAP Lumira</w:t>
      </w:r>
    </w:p>
    <w:p w14:paraId="7FAD55C9" w14:textId="77777777" w:rsidR="00C746FD" w:rsidRDefault="00CF65CE">
      <w:pPr>
        <w:spacing w:after="40"/>
      </w:pPr>
      <w:r>
        <w:rPr>
          <w:b/>
          <w:color w:val="000000"/>
        </w:rPr>
        <w:t xml:space="preserve">Planning and Consolidation: </w:t>
      </w:r>
      <w:r>
        <w:rPr>
          <w:color w:val="000000"/>
        </w:rPr>
        <w:t>SAP BPC; SAP BPS; SAP BW-IP; SAP SEM-BPS; SAP SEM-BCS; SAP EC-CS</w:t>
      </w:r>
    </w:p>
    <w:p w14:paraId="37C10E29" w14:textId="77777777" w:rsidR="00C746FD" w:rsidRDefault="00CF65CE">
      <w:pPr>
        <w:spacing w:after="40"/>
      </w:pPr>
      <w:r>
        <w:rPr>
          <w:b/>
          <w:color w:val="000000"/>
        </w:rPr>
        <w:t xml:space="preserve">Methods and Governance: </w:t>
      </w:r>
      <w:r>
        <w:rPr>
          <w:color w:val="000000"/>
        </w:rPr>
        <w:t>Architecture Governance; Data Governance; Operating Model; Roadmaps; Design Authority; LSA++; Agile/Scrum; CoE / BICC; Full Project Lifecycle</w:t>
      </w:r>
    </w:p>
    <w:p w14:paraId="04490467" w14:textId="77777777" w:rsidR="00C746FD" w:rsidRDefault="00CF65CE">
      <w:pPr>
        <w:pStyle w:val="Heading1"/>
        <w:spacing w:before="200" w:after="60"/>
      </w:pPr>
      <w:r>
        <w:rPr>
          <w:b/>
          <w:color w:val="000000"/>
        </w:rPr>
        <w:t>PROFESSIONAL EXPERIENCE</w:t>
      </w:r>
    </w:p>
    <w:p w14:paraId="003A9E2A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LIGHT</w:t>
      </w:r>
    </w:p>
    <w:p w14:paraId="63D27451" w14:textId="77777777" w:rsidR="00C746FD" w:rsidRDefault="00CF65CE">
      <w:pPr>
        <w:spacing w:after="20"/>
      </w:pPr>
      <w:r>
        <w:rPr>
          <w:color w:val="000000"/>
          <w:sz w:val="19"/>
        </w:rPr>
        <w:t>SAP Enterprise Architecture Lead / Independent Consultant  |  Rio de Janeiro, Brazil  |  2026 - Present</w:t>
      </w:r>
    </w:p>
    <w:p w14:paraId="1BC53713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Leading enterprise architecture and governance for a full-scope SAP S/4HANA + IS-U transformation under RISE with SAP, covering 5+ architecture domains (ERP Core, BTP, Integration, Clean Core, Data) and aligning 4+ implementation partners under a unified governance model.</w:t>
      </w:r>
    </w:p>
    <w:p w14:paraId="77DE8820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Established architecture governance framework across 5 domains - SAP, BTP, Integration, Data and Operations - enabling consistent decision-making and reducing architecture rework risk.</w:t>
      </w:r>
    </w:p>
    <w:p w14:paraId="2F19249E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Defined SAP BTP architecture and governance model covering identity, connectivity, naming standards, FinOps, operations and lifecycle management principles across all workstreams.</w:t>
      </w:r>
    </w:p>
    <w:p w14:paraId="729E97F0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Designed clean core extensibility strategy across S/4HANA and BTP, including design decisions, governance guardrails and operating model alignment to protect upgrade paths.</w:t>
      </w:r>
    </w:p>
    <w:p w14:paraId="4937CA86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Defined integration architecture principles for SAP Integration Suite, S/4HANA-to-S/4HANA connectivity, middleware governance and operational observability.</w:t>
      </w:r>
    </w:p>
    <w:p w14:paraId="7C6145BA" w14:textId="53A51A0A" w:rsidR="00C746FD" w:rsidRDefault="00C82A37">
      <w:pPr>
        <w:spacing w:after="40"/>
        <w:ind w:left="360" w:hanging="360"/>
      </w:pPr>
      <w:r>
        <w:rPr>
          <w:color w:val="000000"/>
          <w:sz w:val="19"/>
        </w:rPr>
        <w:t>-  Designed the hybrid data strategy combining Databricks, SAP Business Data Cloud, SAP Datasphere and SAP Analytics Cloud for analytics modernization.</w:t>
      </w:r>
    </w:p>
    <w:p w14:paraId="5A5879E1" w14:textId="6926BC0E" w:rsidR="009654EF" w:rsidRPr="00727681" w:rsidRDefault="009654EF">
      <w:pPr>
        <w:spacing w:after="40"/>
        <w:ind w:left="360" w:hanging="360"/>
        <w:rPr>
          <w:sz w:val="19"/>
          <w:szCs w:val="19"/>
        </w:rPr>
      </w:pPr>
      <w:r>
        <w:rPr>
          <w:color w:val="000000"/>
        </w:rPr>
        <w:t>-  Defined the adoption of SAP Business Process Automation as the RPA solution to replace IT-governed UiPath RPAs and scattered end-user ungoverned RPA solutions.</w:t>
      </w:r>
    </w:p>
    <w:p w14:paraId="3ABCE29D" w14:textId="254EC7EC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Coordinated alignment across enterprise architecture, SAP architecture, security, IAM, operations, integration, data, implementation partners and business stakeholders.</w:t>
      </w:r>
    </w:p>
    <w:p w14:paraId="7B4E6631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GALP</w:t>
      </w:r>
    </w:p>
    <w:p w14:paraId="09B358BF" w14:textId="77777777" w:rsidR="00C746FD" w:rsidRDefault="00CF65CE">
      <w:pPr>
        <w:spacing w:after="20"/>
      </w:pPr>
      <w:r>
        <w:rPr>
          <w:color w:val="000000"/>
          <w:sz w:val="19"/>
        </w:rPr>
        <w:t>Data Analytics Architect / Independent Consultant  |  Lisbon, Portugal / Remote from Rio de Janeiro  |  September 2024 - Present</w:t>
      </w:r>
    </w:p>
    <w:p w14:paraId="40603D13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Lead architect for SAP Business Data Cloud and SAP Datasphere initiatives, supporting modernization of financial and utilities-related analytical foundations for a major European energy company.</w:t>
      </w:r>
    </w:p>
    <w:p w14:paraId="4713E9C1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Delivered SAP Business Data Cloud / Datasphere Proof of Value connecting S/4HANA On-Premise and AWS via Cloud Connector, establishing a unified financial data model and enabling end-to-end analytical traceability across hybrid environments.</w:t>
      </w:r>
    </w:p>
    <w:p w14:paraId="61FB6182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Spearheaded planning and execution of BW/4HANA upgrade activities across S/4HANA processes and industry solutions including Oil and Gas, RFNO, CAR and IS-U.</w:t>
      </w:r>
    </w:p>
    <w:p w14:paraId="03D8B49D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Designed and delivered regulatory reporting solution for IS-U covering both Brazilian ANEEL and Euro Zone agency compliance requirements.</w:t>
      </w:r>
    </w:p>
    <w:p w14:paraId="2B958C3B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MESSER GROUP</w:t>
      </w:r>
    </w:p>
    <w:p w14:paraId="233178D2" w14:textId="77777777" w:rsidR="00C746FD" w:rsidRDefault="00CF65CE">
      <w:pPr>
        <w:spacing w:after="20"/>
      </w:pPr>
      <w:r>
        <w:rPr>
          <w:color w:val="000000"/>
          <w:sz w:val="19"/>
        </w:rPr>
        <w:t>Data Analytics Architect / Independent Consultant  |  Sao Paulo, Brazil / Remote from Rio de Janeiro  |  September 2021 - July 2024</w:t>
      </w:r>
    </w:p>
    <w:p w14:paraId="3BF4CB68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Defined target cloud EDW and advanced analytics strategy, architecture and operating model for a global industrial gases organization spanning multiple countries and business units.</w:t>
      </w:r>
    </w:p>
    <w:p w14:paraId="392C3AAF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Led structured vendor selection across 5+ platforms (Azure, Snowflake, SAP Datasphere, Power BI, SAP Analytics Cloud), producing comparative architecture assessment that defined the organization's multi-year cloud analytics investment strategy.</w:t>
      </w:r>
    </w:p>
    <w:p w14:paraId="70D4269C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Conducted hands-on implementation in SAP Datasphere, including data acquisition, modeling of master and transactional data and visualization in SAP Analytics Cloud / Power BI.</w:t>
      </w:r>
    </w:p>
    <w:p w14:paraId="15DA231D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Maintained mission-critical SAP BW 7.5 on HANA production environment comprising 450+ InfoCubes, 814 DSOs and a primary process chain of 2,652 steps, ensuring platform stability during parallel cloud EDW transition.</w:t>
      </w:r>
    </w:p>
    <w:p w14:paraId="6C81CD80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UNIPAR</w:t>
      </w:r>
    </w:p>
    <w:p w14:paraId="4AB589A8" w14:textId="77777777" w:rsidR="00C746FD" w:rsidRDefault="00CF65CE">
      <w:pPr>
        <w:spacing w:after="20"/>
      </w:pPr>
      <w:r>
        <w:rPr>
          <w:color w:val="000000"/>
          <w:sz w:val="19"/>
        </w:rPr>
        <w:t>S/4HANA Analytics Architect / Independent Consultant  |  Sao Paulo, Brazil / Remote from Rio de Janeiro  |  March 2021 - August 2021</w:t>
      </w:r>
    </w:p>
    <w:p w14:paraId="316ECA13" w14:textId="77777777" w:rsidR="00C746FD" w:rsidRDefault="00CF65CE">
      <w:pPr>
        <w:spacing w:after="40"/>
      </w:pPr>
      <w:r>
        <w:rPr>
          <w:color w:val="000000"/>
          <w:sz w:val="18"/>
        </w:rPr>
        <w:t>Project-based engagement - S/4HANA analytics architecture and embedded analytics implementation</w:t>
      </w:r>
    </w:p>
    <w:p w14:paraId="024AFECB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Defined and implemented SAP-centric analytics strategy integrating S/4HANA Embedded Analytics, SAP BW, SAP Analytics Cloud, Tableau and Salesforce.</w:t>
      </w:r>
    </w:p>
    <w:p w14:paraId="121D5497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Acted as hands-on architect for S/4HANA Embedded Analytics, developing custom CDS Views, Fiori KPIs and activating standard analytical apps aligned with business reporting requirements.</w:t>
      </w:r>
    </w:p>
    <w:p w14:paraId="0A42EA18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SARAH REHABILITATION HOSPITALS</w:t>
      </w:r>
    </w:p>
    <w:p w14:paraId="441B5EE7" w14:textId="77777777" w:rsidR="00C746FD" w:rsidRDefault="00CF65CE">
      <w:pPr>
        <w:spacing w:after="20"/>
      </w:pPr>
      <w:r>
        <w:rPr>
          <w:color w:val="000000"/>
          <w:sz w:val="19"/>
        </w:rPr>
        <w:t>BW/4HANA Architect / Independent Consultant  |  Brasilia, Brazil / Remote from Rio de Janeiro  |  July 2020 - January 2021</w:t>
      </w:r>
    </w:p>
    <w:p w14:paraId="6914A8FE" w14:textId="77777777" w:rsidR="00C746FD" w:rsidRDefault="00CF65CE">
      <w:pPr>
        <w:spacing w:after="40"/>
      </w:pPr>
      <w:r>
        <w:rPr>
          <w:color w:val="000000"/>
          <w:sz w:val="18"/>
        </w:rPr>
        <w:t>Fixed-scope delivery - SAP BW/4HANA 2.0 greenfield implementation for Finance, Purchasing and Inventory</w:t>
      </w:r>
    </w:p>
    <w:p w14:paraId="58A419C0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Architected and implemented SAP BW/4HANA 2.0 using LSA++ methodology, delivering structured data flows and reporting foundations for Finance, Purchasing and Inventory on time and within scope.</w:t>
      </w:r>
    </w:p>
    <w:p w14:paraId="2A7CAFCC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Led SAP BI Business Content activation, integrated testing, cut-over planning and post-production support.</w:t>
      </w:r>
    </w:p>
    <w:p w14:paraId="0C70DECF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GENERALI</w:t>
      </w:r>
    </w:p>
    <w:p w14:paraId="6120596E" w14:textId="77777777" w:rsidR="00C746FD" w:rsidRDefault="00CF65CE">
      <w:pPr>
        <w:spacing w:after="20"/>
      </w:pPr>
      <w:r>
        <w:rPr>
          <w:color w:val="000000"/>
          <w:sz w:val="19"/>
        </w:rPr>
        <w:t>SAP Analytics Cloud and SAP Cloud Platform Specialist / Independent Consultant  |  Rio de Janeiro, Brazil  |  October 2019 - December 2019</w:t>
      </w:r>
    </w:p>
    <w:p w14:paraId="3113AD93" w14:textId="77777777" w:rsidR="00C746FD" w:rsidRDefault="00CF65CE">
      <w:pPr>
        <w:spacing w:after="40"/>
      </w:pPr>
      <w:r>
        <w:rPr>
          <w:color w:val="000000"/>
          <w:sz w:val="18"/>
        </w:rPr>
        <w:t>Short-term advisory engagement - SAP Cloud Platform proof of concept and analytics enhancement</w:t>
      </w:r>
    </w:p>
    <w:p w14:paraId="5AF6A75C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Supported SAP Cloud Platform / HANA Cloud Foundry application for Brazilian insurance policy endorsement; performed error identification, logging and resolution.</w:t>
      </w:r>
    </w:p>
    <w:p w14:paraId="437F4EC9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Enhanced SAP Analytics Cloud dashboards built on operational error log data, improving visibility for operations team.</w:t>
      </w:r>
    </w:p>
    <w:p w14:paraId="05FE511C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EMIRATES GROUP</w:t>
      </w:r>
    </w:p>
    <w:p w14:paraId="087A5BB8" w14:textId="77777777" w:rsidR="00C746FD" w:rsidRDefault="00CF65CE">
      <w:pPr>
        <w:spacing w:after="20"/>
      </w:pPr>
      <w:r>
        <w:rPr>
          <w:color w:val="000000"/>
          <w:sz w:val="19"/>
        </w:rPr>
        <w:t>SAP Analytics and BI Principal Architect / Independent Consultant  |  Dubai, United Arab Emirates  |  August 2018 - May 2019</w:t>
      </w:r>
    </w:p>
    <w:p w14:paraId="591D4C54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Defined EDW and BI target architecture for one of the world's largest airline groups, leading multi-platform PoC evaluating 5 competing architectures (SAP HANA, BW/4HANA, SAP Data Hub, Snowflake, Cloudera) to inform the organization's strategic EDW direction.</w:t>
      </w:r>
    </w:p>
    <w:p w14:paraId="54060BFB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Consolidated and redesigned enterprise semantic layer hosting 400+ KPIs and 280+ dimensions across a heterogeneous multi-cloud and on-premise BI landscape.</w:t>
      </w:r>
    </w:p>
    <w:p w14:paraId="07067162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Selected after a detailed competitive process from a global candidate pool; recognized by the Principal Architect for architecture excellence and business value delivery.</w:t>
      </w:r>
    </w:p>
    <w:p w14:paraId="1D385DDF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lastRenderedPageBreak/>
        <w:t>ELETROBRAS</w:t>
      </w:r>
    </w:p>
    <w:p w14:paraId="1676005E" w14:textId="77777777" w:rsidR="00C746FD" w:rsidRDefault="00CF65CE">
      <w:pPr>
        <w:spacing w:after="20"/>
      </w:pPr>
      <w:r>
        <w:rPr>
          <w:color w:val="000000"/>
          <w:sz w:val="19"/>
        </w:rPr>
        <w:t>SAP Analytics Architect / Independent Consultant  |  Rio de Janeiro, Brazil  |  October 2017 - June 2018</w:t>
      </w:r>
    </w:p>
    <w:p w14:paraId="47F8CD25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Architected BI and analytics consolidation strategy for Eletrobras Group, unifying 9 subsidiary companies and the holding onto a single SAP ERP and BW/4HANA landscape.</w:t>
      </w:r>
    </w:p>
    <w:p w14:paraId="2EE2EAB8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Defined conceptual, logical and physical BW/4HANA architecture, information governance model and BI Center of Excellence structure.</w:t>
      </w:r>
    </w:p>
    <w:p w14:paraId="52536C5C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Configured SAP BW using LSA for FI, CO, MM, PS and FM modules across the group landscape.</w:t>
      </w:r>
    </w:p>
    <w:p w14:paraId="6570E541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NEXA METAIS</w:t>
      </w:r>
    </w:p>
    <w:p w14:paraId="3717D4AB" w14:textId="77777777" w:rsidR="00C746FD" w:rsidRDefault="00CF65CE">
      <w:pPr>
        <w:spacing w:after="20"/>
      </w:pPr>
      <w:r>
        <w:rPr>
          <w:color w:val="000000"/>
          <w:sz w:val="19"/>
        </w:rPr>
        <w:t>Analytics and BI Solution Architect / Independent Consultant  |  Sao Paulo, Brazil  |  January 2017 - April 2017</w:t>
      </w:r>
    </w:p>
    <w:p w14:paraId="284666BC" w14:textId="77777777" w:rsidR="00C746FD" w:rsidRDefault="00CF65CE">
      <w:pPr>
        <w:spacing w:after="40"/>
      </w:pPr>
      <w:r>
        <w:rPr>
          <w:color w:val="000000"/>
          <w:sz w:val="18"/>
        </w:rPr>
        <w:t>Fixed-scope advisory engagement - analytics maturity assessment and architecture roadmap</w:t>
      </w:r>
    </w:p>
    <w:p w14:paraId="2FE00022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Mapped analytics maturity and designed next-generation hybrid cloud analytics architecture; built the analytics roadmap and proposed the Analytics Center of Excellence and governance model.</w:t>
      </w:r>
    </w:p>
    <w:p w14:paraId="3F71D6EB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Configured greenhouse gas inventory reports integrating SAP EC, SAP BW and Tableau.</w:t>
      </w:r>
    </w:p>
    <w:p w14:paraId="0D4EC28D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VALE</w:t>
      </w:r>
    </w:p>
    <w:p w14:paraId="218A5226" w14:textId="77777777" w:rsidR="00C746FD" w:rsidRDefault="00CF65CE">
      <w:pPr>
        <w:spacing w:after="20"/>
      </w:pPr>
      <w:r>
        <w:rPr>
          <w:color w:val="000000"/>
          <w:sz w:val="19"/>
        </w:rPr>
        <w:t>Analytics and BI Solution Architect / Independent Consultant  |  Rio de Janeiro, Brazil  |  February 2010 - August 2016</w:t>
      </w:r>
    </w:p>
    <w:p w14:paraId="527E34C0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Co-founded and led Vale's Information Architecture Office (BICC), serving as principal BI and analytics architect for one of the world's largest mining companies across a global SAP landscape spanning Brazil, Canada and multiple international operations over 6+ years.</w:t>
      </w:r>
    </w:p>
    <w:p w14:paraId="4EBA8563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Co-developed global BW-LSA best practices in partnership with SAP, producing implementation handbooks and training materials adopted across Vale's internal IT teams and external implementation partners.</w:t>
      </w:r>
    </w:p>
    <w:p w14:paraId="649C066C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Operated the Information Architecture Office as the BICC, establishing standards for BW-LSA migration and supporting major SAP implementations across Brazil and Canada.</w:t>
      </w:r>
    </w:p>
    <w:p w14:paraId="50AF46CF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Served as lead architect for SAP BPC for NetWeaver 10.0 and BI solution for Environmental, Health and Safety management using SAP EC and H&amp;S solutions.</w:t>
      </w:r>
    </w:p>
    <w:p w14:paraId="6F3C4A6A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Architected upgrade / migration to SAP BW 7.40 on HANA and related solutions.</w:t>
      </w:r>
    </w:p>
    <w:p w14:paraId="76FFAED4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LIGHT</w:t>
      </w:r>
    </w:p>
    <w:p w14:paraId="49E2F1A0" w14:textId="77777777" w:rsidR="00C746FD" w:rsidRDefault="00CF65CE">
      <w:pPr>
        <w:spacing w:after="20"/>
      </w:pPr>
      <w:r>
        <w:rPr>
          <w:color w:val="000000"/>
          <w:sz w:val="19"/>
        </w:rPr>
        <w:t>BW Solution Architect and Team Leader / Independent Consultant  |  Rio de Janeiro, Brazil  |  October 2009 - March 2010</w:t>
      </w:r>
    </w:p>
    <w:p w14:paraId="225C75A5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Designed and implemented legal/fiscal EDI reports; developed BW solution using DSOs, Cubes, Queries, Web Application Designer and Open Hub.</w:t>
      </w:r>
    </w:p>
    <w:p w14:paraId="501A11B5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INVESTTOUR</w:t>
      </w:r>
    </w:p>
    <w:p w14:paraId="132633A2" w14:textId="77777777" w:rsidR="00C746FD" w:rsidRDefault="00CF65CE">
      <w:pPr>
        <w:spacing w:after="20"/>
      </w:pPr>
      <w:r>
        <w:rPr>
          <w:color w:val="000000"/>
          <w:sz w:val="19"/>
        </w:rPr>
        <w:t>BW Solution Architect and Team Leader / Independent Consultant  |  Sao Paulo, Brazil  |  December 2008 - June 2009</w:t>
      </w:r>
    </w:p>
    <w:p w14:paraId="3B979063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Defined BI architecture to support SEM solution for legal and management consolidation; implemented BW-IP planning processes and KPIs.</w:t>
      </w:r>
    </w:p>
    <w:p w14:paraId="408B0B31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PETROBRAS</w:t>
      </w:r>
    </w:p>
    <w:p w14:paraId="31393FDA" w14:textId="77777777" w:rsidR="00C746FD" w:rsidRDefault="00CF65CE">
      <w:pPr>
        <w:spacing w:after="20"/>
      </w:pPr>
      <w:r>
        <w:rPr>
          <w:color w:val="000000"/>
          <w:sz w:val="19"/>
        </w:rPr>
        <w:t>BW Solution Architect and Team Leader / Independent Consultant  |  Rio de Janeiro, Brazil  |  March 2008 - November 2008</w:t>
      </w:r>
    </w:p>
    <w:p w14:paraId="7C535AFE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Designed and implemented legal/fiscal EDI reporting solutions involving SAP ECC configuration and non-SAP system integration.</w:t>
      </w:r>
    </w:p>
    <w:p w14:paraId="24D6C972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SAP FINLAND</w:t>
      </w:r>
    </w:p>
    <w:p w14:paraId="5EFAE7F7" w14:textId="77777777" w:rsidR="00C746FD" w:rsidRDefault="00CF65CE">
      <w:pPr>
        <w:spacing w:after="20"/>
      </w:pPr>
      <w:r>
        <w:rPr>
          <w:color w:val="000000"/>
          <w:sz w:val="19"/>
        </w:rPr>
        <w:t>SAP BW Instructor / Independent Consultant  |  Helsinki, Finland  |  November 2007</w:t>
      </w:r>
    </w:p>
    <w:p w14:paraId="5AA1C87E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Delivered SAP BW 7.0 Delta training courses.</w:t>
      </w:r>
    </w:p>
    <w:p w14:paraId="0B957AD8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IBM NORWAY</w:t>
      </w:r>
    </w:p>
    <w:p w14:paraId="0096679F" w14:textId="77777777" w:rsidR="00C746FD" w:rsidRDefault="00CF65CE">
      <w:pPr>
        <w:spacing w:after="20"/>
      </w:pPr>
      <w:r>
        <w:rPr>
          <w:color w:val="000000"/>
          <w:sz w:val="19"/>
        </w:rPr>
        <w:t>SAP BW Instructor / Independent Consultant  |  Oslo, Norway  |  September 2007 - October 2007</w:t>
      </w:r>
    </w:p>
    <w:p w14:paraId="2511E640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Conducted SAP BW 7.0 Academy training.</w:t>
      </w:r>
    </w:p>
    <w:p w14:paraId="3ABAF487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SAP BRAZIL</w:t>
      </w:r>
    </w:p>
    <w:p w14:paraId="3143A4C4" w14:textId="77777777" w:rsidR="00C746FD" w:rsidRDefault="00CF65CE">
      <w:pPr>
        <w:spacing w:after="20"/>
      </w:pPr>
      <w:r>
        <w:rPr>
          <w:color w:val="000000"/>
          <w:sz w:val="19"/>
        </w:rPr>
        <w:t>SAP BW Instructor / Independent Consultant  |  Belo Horizonte, Brazil  |  March 2007 - April 2007</w:t>
      </w:r>
    </w:p>
    <w:p w14:paraId="0B14BA8A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Conducted SAP BW 7.0 Academy training.</w:t>
      </w:r>
    </w:p>
    <w:p w14:paraId="3544F09D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BRAZIL TELECOM</w:t>
      </w:r>
    </w:p>
    <w:p w14:paraId="30CF7E85" w14:textId="77777777" w:rsidR="00C746FD" w:rsidRDefault="00CF65CE">
      <w:pPr>
        <w:spacing w:after="20"/>
      </w:pPr>
      <w:r>
        <w:rPr>
          <w:color w:val="000000"/>
          <w:sz w:val="19"/>
        </w:rPr>
        <w:t>SAP BW Instructor / Independent Consultant  |  Brasilia, Brazil  |  February 2007 - March 2007</w:t>
      </w:r>
    </w:p>
    <w:p w14:paraId="233572BC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Conducted SAP BW 7.0 Academy training.</w:t>
      </w:r>
    </w:p>
    <w:p w14:paraId="547F5589" w14:textId="77777777" w:rsidR="00C746FD" w:rsidRPr="00BC4E11" w:rsidRDefault="00CF65CE">
      <w:pPr>
        <w:pStyle w:val="Heading2"/>
        <w:spacing w:before="120" w:after="20"/>
        <w:rPr>
          <w:lang w:val="pt-BR"/>
        </w:rPr>
      </w:pPr>
      <w:r w:rsidRPr="00BC4E11">
        <w:rPr>
          <w:b/>
          <w:color w:val="000000"/>
          <w:sz w:val="22"/>
          <w:lang w:val="pt-BR"/>
        </w:rPr>
        <w:t>ELETROPAULO AND LIGHT</w:t>
      </w:r>
    </w:p>
    <w:p w14:paraId="34014E4C" w14:textId="77777777" w:rsidR="00C746FD" w:rsidRPr="00BC4E11" w:rsidRDefault="00CF65CE">
      <w:pPr>
        <w:spacing w:after="20"/>
        <w:rPr>
          <w:lang w:val="pt-BR"/>
        </w:rPr>
      </w:pPr>
      <w:r w:rsidRPr="00BC4E11">
        <w:rPr>
          <w:color w:val="000000"/>
          <w:sz w:val="19"/>
          <w:lang w:val="pt-BR"/>
        </w:rPr>
        <w:t xml:space="preserve">SAP BW </w:t>
      </w:r>
      <w:proofErr w:type="spellStart"/>
      <w:r w:rsidRPr="00BC4E11">
        <w:rPr>
          <w:color w:val="000000"/>
          <w:sz w:val="19"/>
          <w:lang w:val="pt-BR"/>
        </w:rPr>
        <w:t>Consultant</w:t>
      </w:r>
      <w:proofErr w:type="spellEnd"/>
      <w:r w:rsidRPr="00BC4E11">
        <w:rPr>
          <w:color w:val="000000"/>
          <w:sz w:val="19"/>
          <w:lang w:val="pt-BR"/>
        </w:rPr>
        <w:t xml:space="preserve"> / Independent </w:t>
      </w:r>
      <w:proofErr w:type="spellStart"/>
      <w:proofErr w:type="gramStart"/>
      <w:r w:rsidRPr="00BC4E11">
        <w:rPr>
          <w:color w:val="000000"/>
          <w:sz w:val="19"/>
          <w:lang w:val="pt-BR"/>
        </w:rPr>
        <w:t>Consultant</w:t>
      </w:r>
      <w:proofErr w:type="spellEnd"/>
      <w:r w:rsidRPr="00BC4E11">
        <w:rPr>
          <w:color w:val="000000"/>
          <w:sz w:val="19"/>
          <w:lang w:val="pt-BR"/>
        </w:rPr>
        <w:t xml:space="preserve">  |</w:t>
      </w:r>
      <w:proofErr w:type="gramEnd"/>
      <w:r w:rsidRPr="00BC4E11">
        <w:rPr>
          <w:color w:val="000000"/>
          <w:sz w:val="19"/>
          <w:lang w:val="pt-BR"/>
        </w:rPr>
        <w:t xml:space="preserve">  </w:t>
      </w:r>
      <w:proofErr w:type="spellStart"/>
      <w:r w:rsidRPr="00BC4E11">
        <w:rPr>
          <w:color w:val="000000"/>
          <w:sz w:val="19"/>
          <w:lang w:val="pt-BR"/>
        </w:rPr>
        <w:t>Sao</w:t>
      </w:r>
      <w:proofErr w:type="spellEnd"/>
      <w:r w:rsidRPr="00BC4E11">
        <w:rPr>
          <w:color w:val="000000"/>
          <w:sz w:val="19"/>
          <w:lang w:val="pt-BR"/>
        </w:rPr>
        <w:t xml:space="preserve"> Paulo / Rio de Janeiro, </w:t>
      </w:r>
      <w:proofErr w:type="gramStart"/>
      <w:r w:rsidRPr="00BC4E11">
        <w:rPr>
          <w:color w:val="000000"/>
          <w:sz w:val="19"/>
          <w:lang w:val="pt-BR"/>
        </w:rPr>
        <w:t>Brazil  |</w:t>
      </w:r>
      <w:proofErr w:type="gramEnd"/>
      <w:r w:rsidRPr="00BC4E11">
        <w:rPr>
          <w:color w:val="000000"/>
          <w:sz w:val="19"/>
          <w:lang w:val="pt-BR"/>
        </w:rPr>
        <w:t xml:space="preserve">  </w:t>
      </w:r>
      <w:proofErr w:type="spellStart"/>
      <w:r w:rsidRPr="00BC4E11">
        <w:rPr>
          <w:color w:val="000000"/>
          <w:sz w:val="19"/>
          <w:lang w:val="pt-BR"/>
        </w:rPr>
        <w:t>March</w:t>
      </w:r>
      <w:proofErr w:type="spellEnd"/>
      <w:r w:rsidRPr="00BC4E11">
        <w:rPr>
          <w:color w:val="000000"/>
          <w:sz w:val="19"/>
          <w:lang w:val="pt-BR"/>
        </w:rPr>
        <w:t xml:space="preserve"> 2006 - </w:t>
      </w:r>
      <w:proofErr w:type="spellStart"/>
      <w:r w:rsidRPr="00BC4E11">
        <w:rPr>
          <w:color w:val="000000"/>
          <w:sz w:val="19"/>
          <w:lang w:val="pt-BR"/>
        </w:rPr>
        <w:t>January</w:t>
      </w:r>
      <w:proofErr w:type="spellEnd"/>
      <w:r w:rsidRPr="00BC4E11">
        <w:rPr>
          <w:color w:val="000000"/>
          <w:sz w:val="19"/>
          <w:lang w:val="pt-BR"/>
        </w:rPr>
        <w:t xml:space="preserve"> 2007</w:t>
      </w:r>
    </w:p>
    <w:p w14:paraId="3125982C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Designed FI-CA BW solution based on SAP BW IS-Utilities, defining datasources, infoproviders and dataflows; performed BW and IS-U configuration.</w:t>
      </w:r>
    </w:p>
    <w:p w14:paraId="0A4B8C4E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lastRenderedPageBreak/>
        <w:t>CAMARGO CORREA HOLDING</w:t>
      </w:r>
    </w:p>
    <w:p w14:paraId="0F524848" w14:textId="77777777" w:rsidR="00C746FD" w:rsidRDefault="00CF65CE">
      <w:pPr>
        <w:spacing w:after="20"/>
      </w:pPr>
      <w:r>
        <w:rPr>
          <w:color w:val="000000"/>
          <w:sz w:val="19"/>
        </w:rPr>
        <w:t>SAP BW/BCS Consultant / Independent Consultant  |  Sao Paulo, Brazil  |  April 2005 - February 2006</w:t>
      </w:r>
    </w:p>
    <w:p w14:paraId="62ABB19E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Designed legal and management consolidation solution; configured SAP BW and SAP SEM-BCS.</w:t>
      </w:r>
    </w:p>
    <w:p w14:paraId="6FC9F4D4" w14:textId="77777777" w:rsidR="00C746FD" w:rsidRPr="00BC4E11" w:rsidRDefault="00CF65CE">
      <w:pPr>
        <w:pStyle w:val="Heading2"/>
        <w:spacing w:before="120" w:after="20"/>
        <w:rPr>
          <w:lang w:val="pt-BR"/>
        </w:rPr>
      </w:pPr>
      <w:r w:rsidRPr="00BC4E11">
        <w:rPr>
          <w:b/>
          <w:color w:val="000000"/>
          <w:sz w:val="22"/>
          <w:lang w:val="pt-BR"/>
        </w:rPr>
        <w:t>PETROBRAS</w:t>
      </w:r>
    </w:p>
    <w:p w14:paraId="31C26194" w14:textId="77777777" w:rsidR="00C746FD" w:rsidRPr="00BC4E11" w:rsidRDefault="00CF65CE">
      <w:pPr>
        <w:spacing w:after="20"/>
        <w:rPr>
          <w:lang w:val="pt-BR"/>
        </w:rPr>
      </w:pPr>
      <w:r w:rsidRPr="00BC4E11">
        <w:rPr>
          <w:color w:val="000000"/>
          <w:sz w:val="19"/>
          <w:lang w:val="pt-BR"/>
        </w:rPr>
        <w:t xml:space="preserve">SAP BW </w:t>
      </w:r>
      <w:proofErr w:type="spellStart"/>
      <w:r w:rsidRPr="00BC4E11">
        <w:rPr>
          <w:color w:val="000000"/>
          <w:sz w:val="19"/>
          <w:lang w:val="pt-BR"/>
        </w:rPr>
        <w:t>Consultant</w:t>
      </w:r>
      <w:proofErr w:type="spellEnd"/>
      <w:r w:rsidRPr="00BC4E11">
        <w:rPr>
          <w:color w:val="000000"/>
          <w:sz w:val="19"/>
          <w:lang w:val="pt-BR"/>
        </w:rPr>
        <w:t xml:space="preserve"> / Independent </w:t>
      </w:r>
      <w:proofErr w:type="spellStart"/>
      <w:proofErr w:type="gramStart"/>
      <w:r w:rsidRPr="00BC4E11">
        <w:rPr>
          <w:color w:val="000000"/>
          <w:sz w:val="19"/>
          <w:lang w:val="pt-BR"/>
        </w:rPr>
        <w:t>Consultant</w:t>
      </w:r>
      <w:proofErr w:type="spellEnd"/>
      <w:r w:rsidRPr="00BC4E11">
        <w:rPr>
          <w:color w:val="000000"/>
          <w:sz w:val="19"/>
          <w:lang w:val="pt-BR"/>
        </w:rPr>
        <w:t xml:space="preserve">  |</w:t>
      </w:r>
      <w:proofErr w:type="gramEnd"/>
      <w:r w:rsidRPr="00BC4E11">
        <w:rPr>
          <w:color w:val="000000"/>
          <w:sz w:val="19"/>
          <w:lang w:val="pt-BR"/>
        </w:rPr>
        <w:t xml:space="preserve">  Rio de Janeiro, </w:t>
      </w:r>
      <w:proofErr w:type="gramStart"/>
      <w:r w:rsidRPr="00BC4E11">
        <w:rPr>
          <w:color w:val="000000"/>
          <w:sz w:val="19"/>
          <w:lang w:val="pt-BR"/>
        </w:rPr>
        <w:t>Brazil  |</w:t>
      </w:r>
      <w:proofErr w:type="gramEnd"/>
      <w:r w:rsidRPr="00BC4E11">
        <w:rPr>
          <w:color w:val="000000"/>
          <w:sz w:val="19"/>
          <w:lang w:val="pt-BR"/>
        </w:rPr>
        <w:t xml:space="preserve">  </w:t>
      </w:r>
      <w:proofErr w:type="spellStart"/>
      <w:r w:rsidRPr="00BC4E11">
        <w:rPr>
          <w:color w:val="000000"/>
          <w:sz w:val="19"/>
          <w:lang w:val="pt-BR"/>
        </w:rPr>
        <w:t>September</w:t>
      </w:r>
      <w:proofErr w:type="spellEnd"/>
      <w:r w:rsidRPr="00BC4E11">
        <w:rPr>
          <w:color w:val="000000"/>
          <w:sz w:val="19"/>
          <w:lang w:val="pt-BR"/>
        </w:rPr>
        <w:t xml:space="preserve"> 2004 - </w:t>
      </w:r>
      <w:proofErr w:type="spellStart"/>
      <w:r w:rsidRPr="00BC4E11">
        <w:rPr>
          <w:color w:val="000000"/>
          <w:sz w:val="19"/>
          <w:lang w:val="pt-BR"/>
        </w:rPr>
        <w:t>March</w:t>
      </w:r>
      <w:proofErr w:type="spellEnd"/>
      <w:r w:rsidRPr="00BC4E11">
        <w:rPr>
          <w:color w:val="000000"/>
          <w:sz w:val="19"/>
          <w:lang w:val="pt-BR"/>
        </w:rPr>
        <w:t xml:space="preserve"> 2005</w:t>
      </w:r>
    </w:p>
    <w:p w14:paraId="09262849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Provided post go-live BW support and configuration for ETL, transfer/update rules, InfoObjects and InfoProviders.</w:t>
      </w:r>
    </w:p>
    <w:p w14:paraId="17E430DE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UNILEVER</w:t>
      </w:r>
    </w:p>
    <w:p w14:paraId="28337EE7" w14:textId="77777777" w:rsidR="00C746FD" w:rsidRDefault="00CF65CE">
      <w:pPr>
        <w:spacing w:after="20"/>
      </w:pPr>
      <w:r>
        <w:rPr>
          <w:color w:val="000000"/>
          <w:sz w:val="19"/>
        </w:rPr>
        <w:t>SAP BW/BPS Consultant (via SAP Brazil / Accenture)  |  Sao Paulo, Brazil  |  March 2004 - August 2004</w:t>
      </w:r>
    </w:p>
    <w:p w14:paraId="5A983DFB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SAP Brazil lead for solution design and blueprint for Unilever Latin America SEM-BPS Profit and Loss model.</w:t>
      </w:r>
    </w:p>
    <w:p w14:paraId="1D8EACC3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SAP BRAZIL</w:t>
      </w:r>
    </w:p>
    <w:p w14:paraId="058681DF" w14:textId="77777777" w:rsidR="00C746FD" w:rsidRDefault="00CF65CE">
      <w:pPr>
        <w:spacing w:after="20"/>
      </w:pPr>
      <w:r>
        <w:rPr>
          <w:color w:val="000000"/>
          <w:sz w:val="19"/>
        </w:rPr>
        <w:t>Senior Consultant  |  Brazil  |  January 1999 - January 2004</w:t>
      </w:r>
    </w:p>
    <w:p w14:paraId="1430F100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Developed deep technical expertise across SAP ERP modules including CO, FI-SL, EC-CS and Archiving, and SAP BI tools including BW, SEM-BPS and SEM-BCS.</w:t>
      </w:r>
    </w:p>
    <w:p w14:paraId="349A4E30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Served as SAP BW International Instructor in Finland, Norway and Brazil during the final years of this engagement.</w:t>
      </w:r>
    </w:p>
    <w:p w14:paraId="1EB66254" w14:textId="77777777" w:rsidR="00C746FD" w:rsidRPr="00BC4E11" w:rsidRDefault="00CF65CE">
      <w:pPr>
        <w:pStyle w:val="Heading2"/>
        <w:spacing w:before="120" w:after="20"/>
        <w:rPr>
          <w:lang w:val="pt-BR"/>
        </w:rPr>
      </w:pPr>
      <w:r w:rsidRPr="00BC4E11">
        <w:rPr>
          <w:b/>
          <w:color w:val="000000"/>
          <w:sz w:val="22"/>
          <w:lang w:val="pt-BR"/>
        </w:rPr>
        <w:t>RIO DE JANEIRO FEDERAL UNIVERSITY</w:t>
      </w:r>
    </w:p>
    <w:p w14:paraId="55E6F0A7" w14:textId="77777777" w:rsidR="00C746FD" w:rsidRPr="00BC4E11" w:rsidRDefault="00CF65CE">
      <w:pPr>
        <w:spacing w:after="20"/>
        <w:rPr>
          <w:lang w:val="pt-BR"/>
        </w:rPr>
      </w:pPr>
      <w:r w:rsidRPr="00BC4E11">
        <w:rPr>
          <w:color w:val="000000"/>
          <w:sz w:val="19"/>
          <w:lang w:val="pt-BR"/>
        </w:rPr>
        <w:t xml:space="preserve">Business </w:t>
      </w:r>
      <w:proofErr w:type="spellStart"/>
      <w:proofErr w:type="gramStart"/>
      <w:r w:rsidRPr="00BC4E11">
        <w:rPr>
          <w:color w:val="000000"/>
          <w:sz w:val="19"/>
          <w:lang w:val="pt-BR"/>
        </w:rPr>
        <w:t>Analyst</w:t>
      </w:r>
      <w:proofErr w:type="spellEnd"/>
      <w:r w:rsidRPr="00BC4E11">
        <w:rPr>
          <w:color w:val="000000"/>
          <w:sz w:val="19"/>
          <w:lang w:val="pt-BR"/>
        </w:rPr>
        <w:t xml:space="preserve">  |</w:t>
      </w:r>
      <w:proofErr w:type="gramEnd"/>
      <w:r w:rsidRPr="00BC4E11">
        <w:rPr>
          <w:color w:val="000000"/>
          <w:sz w:val="19"/>
          <w:lang w:val="pt-BR"/>
        </w:rPr>
        <w:t xml:space="preserve">  Rio de Janeiro, </w:t>
      </w:r>
      <w:proofErr w:type="gramStart"/>
      <w:r w:rsidRPr="00BC4E11">
        <w:rPr>
          <w:color w:val="000000"/>
          <w:sz w:val="19"/>
          <w:lang w:val="pt-BR"/>
        </w:rPr>
        <w:t>Brazil  |</w:t>
      </w:r>
      <w:proofErr w:type="gramEnd"/>
      <w:r w:rsidRPr="00BC4E11">
        <w:rPr>
          <w:color w:val="000000"/>
          <w:sz w:val="19"/>
          <w:lang w:val="pt-BR"/>
        </w:rPr>
        <w:t xml:space="preserve">  </w:t>
      </w:r>
      <w:proofErr w:type="spellStart"/>
      <w:r w:rsidRPr="00BC4E11">
        <w:rPr>
          <w:color w:val="000000"/>
          <w:sz w:val="19"/>
          <w:lang w:val="pt-BR"/>
        </w:rPr>
        <w:t>March</w:t>
      </w:r>
      <w:proofErr w:type="spellEnd"/>
      <w:r w:rsidRPr="00BC4E11">
        <w:rPr>
          <w:color w:val="000000"/>
          <w:sz w:val="19"/>
          <w:lang w:val="pt-BR"/>
        </w:rPr>
        <w:t xml:space="preserve"> 1998 - </w:t>
      </w:r>
      <w:proofErr w:type="spellStart"/>
      <w:r w:rsidRPr="00BC4E11">
        <w:rPr>
          <w:color w:val="000000"/>
          <w:sz w:val="19"/>
          <w:lang w:val="pt-BR"/>
        </w:rPr>
        <w:t>October</w:t>
      </w:r>
      <w:proofErr w:type="spellEnd"/>
      <w:r w:rsidRPr="00BC4E11">
        <w:rPr>
          <w:color w:val="000000"/>
          <w:sz w:val="19"/>
          <w:lang w:val="pt-BR"/>
        </w:rPr>
        <w:t xml:space="preserve"> 1998</w:t>
      </w:r>
    </w:p>
    <w:p w14:paraId="17AB2318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Developed a standard business plan model for small businesses and MBA program usage.</w:t>
      </w:r>
    </w:p>
    <w:p w14:paraId="1B6DFCD4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OGEDA</w:t>
      </w:r>
    </w:p>
    <w:p w14:paraId="658911D4" w14:textId="77777777" w:rsidR="00C746FD" w:rsidRDefault="00CF65CE">
      <w:pPr>
        <w:spacing w:after="20"/>
      </w:pPr>
      <w:r>
        <w:rPr>
          <w:color w:val="000000"/>
          <w:sz w:val="19"/>
        </w:rPr>
        <w:t>Business Consultant and Support Analyst  |  Sao Paulo, Brazil  |  June 1995 - January 1998</w:t>
      </w:r>
    </w:p>
    <w:p w14:paraId="567DD06D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Provided hardware/software support for 250+ users at Siemens Med; contributed to system development and EIS projects.</w:t>
      </w:r>
    </w:p>
    <w:p w14:paraId="33B1BA58" w14:textId="77777777" w:rsidR="00C746FD" w:rsidRDefault="00CF65CE">
      <w:pPr>
        <w:pStyle w:val="Heading2"/>
        <w:spacing w:before="120" w:after="20"/>
      </w:pPr>
      <w:r>
        <w:rPr>
          <w:b/>
          <w:color w:val="000000"/>
          <w:sz w:val="22"/>
        </w:rPr>
        <w:t>ORIGIN</w:t>
      </w:r>
    </w:p>
    <w:p w14:paraId="44468627" w14:textId="77777777" w:rsidR="00C746FD" w:rsidRDefault="00CF65CE">
      <w:pPr>
        <w:spacing w:after="20"/>
      </w:pPr>
      <w:r>
        <w:rPr>
          <w:color w:val="000000"/>
          <w:sz w:val="19"/>
        </w:rPr>
        <w:t>Business Analyst  |  Salvador, Brazil  |  January 1993 - May 1995</w:t>
      </w:r>
    </w:p>
    <w:p w14:paraId="60956B3F" w14:textId="77777777" w:rsidR="00C746FD" w:rsidRDefault="00CF65CE">
      <w:pPr>
        <w:spacing w:after="40"/>
        <w:ind w:left="360" w:hanging="360"/>
      </w:pPr>
      <w:r>
        <w:rPr>
          <w:color w:val="000000"/>
          <w:sz w:val="19"/>
        </w:rPr>
        <w:t>-  Contributed to Information Strategic Planning projects for major corporate groups and managed branch IT operations.</w:t>
      </w:r>
    </w:p>
    <w:p w14:paraId="5F402AFF" w14:textId="77777777" w:rsidR="00C746FD" w:rsidRDefault="00CF65CE">
      <w:pPr>
        <w:pStyle w:val="Heading1"/>
        <w:spacing w:before="200" w:after="60"/>
      </w:pPr>
      <w:r>
        <w:rPr>
          <w:b/>
          <w:color w:val="000000"/>
        </w:rPr>
        <w:t>EDUCATION</w:t>
      </w:r>
    </w:p>
    <w:p w14:paraId="3BBE740B" w14:textId="77777777" w:rsidR="00C746FD" w:rsidRDefault="00CF65CE">
      <w:pPr>
        <w:spacing w:after="60"/>
      </w:pPr>
      <w:r>
        <w:rPr>
          <w:color w:val="000000"/>
        </w:rPr>
        <w:t>Bachelor of Economics  |  University of Rio de Janeiro State (UERJ)  |  Completed December 2001</w:t>
      </w:r>
    </w:p>
    <w:p w14:paraId="1476AA0F" w14:textId="77777777" w:rsidR="00C746FD" w:rsidRDefault="00CF65CE">
      <w:pPr>
        <w:pStyle w:val="Heading1"/>
        <w:spacing w:before="200" w:after="60"/>
      </w:pPr>
      <w:r>
        <w:rPr>
          <w:b/>
          <w:color w:val="000000"/>
        </w:rPr>
        <w:t>SAP COURSES AND CERTIFICATIONS</w:t>
      </w:r>
    </w:p>
    <w:p w14:paraId="2766AFAF" w14:textId="77777777" w:rsidR="00C746FD" w:rsidRDefault="00CF65CE">
      <w:pPr>
        <w:spacing w:after="40"/>
        <w:ind w:left="360" w:hanging="360"/>
      </w:pPr>
      <w:r>
        <w:rPr>
          <w:color w:val="000000"/>
        </w:rPr>
        <w:t>-  SAP CO Academy (Certified Consultant)</w:t>
      </w:r>
    </w:p>
    <w:p w14:paraId="296E82D3" w14:textId="77777777" w:rsidR="00C746FD" w:rsidRDefault="00CF65CE">
      <w:pPr>
        <w:spacing w:after="40"/>
        <w:ind w:left="360" w:hanging="360"/>
      </w:pPr>
      <w:r>
        <w:rPr>
          <w:color w:val="000000"/>
        </w:rPr>
        <w:t>-  SAP BW Academy</w:t>
      </w:r>
    </w:p>
    <w:p w14:paraId="0F9D9F9D" w14:textId="77777777" w:rsidR="00C746FD" w:rsidRDefault="00CF65CE">
      <w:pPr>
        <w:spacing w:after="40"/>
        <w:ind w:left="360" w:hanging="360"/>
      </w:pPr>
      <w:r>
        <w:rPr>
          <w:color w:val="000000"/>
        </w:rPr>
        <w:t>-  SAP ABAP Introduction</w:t>
      </w:r>
    </w:p>
    <w:p w14:paraId="2D00FE09" w14:textId="77777777" w:rsidR="00C746FD" w:rsidRDefault="00CF65CE">
      <w:pPr>
        <w:spacing w:after="40"/>
        <w:ind w:left="360" w:hanging="360"/>
      </w:pPr>
      <w:r>
        <w:rPr>
          <w:color w:val="000000"/>
        </w:rPr>
        <w:t>-  SAP S/4HANA Finance Conversion</w:t>
      </w:r>
    </w:p>
    <w:p w14:paraId="1A1E7B5C" w14:textId="77777777" w:rsidR="00C746FD" w:rsidRDefault="00CF65CE">
      <w:pPr>
        <w:spacing w:after="40"/>
        <w:ind w:left="360" w:hanging="360"/>
      </w:pPr>
      <w:r>
        <w:rPr>
          <w:color w:val="000000"/>
        </w:rPr>
        <w:t>-  openSAP: RISE with SAP</w:t>
      </w:r>
    </w:p>
    <w:p w14:paraId="1E6F34F7" w14:textId="77777777" w:rsidR="00C746FD" w:rsidRDefault="00CF65CE">
      <w:pPr>
        <w:spacing w:after="40"/>
        <w:ind w:left="360" w:hanging="360"/>
      </w:pPr>
      <w:r>
        <w:rPr>
          <w:color w:val="000000"/>
        </w:rPr>
        <w:t>-  openSAP: S/4HANA Embedded Analytics</w:t>
      </w:r>
    </w:p>
    <w:p w14:paraId="2B4FB894" w14:textId="77777777" w:rsidR="00C746FD" w:rsidRDefault="00CF65CE">
      <w:pPr>
        <w:spacing w:after="40"/>
        <w:ind w:left="360" w:hanging="360"/>
      </w:pPr>
      <w:r>
        <w:rPr>
          <w:color w:val="000000"/>
        </w:rPr>
        <w:t>-  openSAP: Integration Solution Advisory Methodology</w:t>
      </w:r>
    </w:p>
    <w:p w14:paraId="2C68DF3B" w14:textId="77777777" w:rsidR="00C746FD" w:rsidRDefault="00CF65CE">
      <w:pPr>
        <w:spacing w:after="40"/>
        <w:ind w:left="360" w:hanging="360"/>
      </w:pPr>
      <w:r>
        <w:rPr>
          <w:color w:val="000000"/>
        </w:rPr>
        <w:t>-  openSAP: Enterprise Architecture</w:t>
      </w:r>
    </w:p>
    <w:p w14:paraId="4E48AFA0" w14:textId="77777777" w:rsidR="00C746FD" w:rsidRDefault="00CF65CE">
      <w:pPr>
        <w:spacing w:after="40"/>
        <w:ind w:left="360" w:hanging="360"/>
      </w:pPr>
      <w:r>
        <w:rPr>
          <w:color w:val="000000"/>
        </w:rPr>
        <w:t>-  openSAP: Modern Data Warehousing with SAP BW/4HANA</w:t>
      </w:r>
    </w:p>
    <w:p w14:paraId="55867B1E" w14:textId="77777777" w:rsidR="00C746FD" w:rsidRDefault="00CF65CE">
      <w:pPr>
        <w:spacing w:after="40"/>
        <w:ind w:left="360" w:hanging="360"/>
      </w:pPr>
      <w:r>
        <w:rPr>
          <w:color w:val="000000"/>
        </w:rPr>
        <w:t>-  openSAP: SAP Datasphere</w:t>
      </w:r>
    </w:p>
    <w:p w14:paraId="232E209E" w14:textId="77777777" w:rsidR="00C746FD" w:rsidRDefault="00CF65CE">
      <w:pPr>
        <w:spacing w:after="40"/>
        <w:ind w:left="360" w:hanging="360"/>
      </w:pPr>
      <w:r>
        <w:rPr>
          <w:color w:val="000000"/>
        </w:rPr>
        <w:t>-  openSAP: Building Tomorrow's ERP with SAP S/4HANA</w:t>
      </w:r>
    </w:p>
    <w:p w14:paraId="3BA60465" w14:textId="77777777" w:rsidR="00C746FD" w:rsidRDefault="00CF65CE">
      <w:pPr>
        <w:spacing w:after="40"/>
        <w:ind w:left="360" w:hanging="360"/>
      </w:pPr>
      <w:r>
        <w:rPr>
          <w:color w:val="000000"/>
        </w:rPr>
        <w:t>-  openSAP: Data Hub 2.3</w:t>
      </w:r>
    </w:p>
    <w:p w14:paraId="6B037CF7" w14:textId="77777777" w:rsidR="00C746FD" w:rsidRDefault="00CF65CE">
      <w:pPr>
        <w:pStyle w:val="Heading1"/>
        <w:spacing w:before="200" w:after="60"/>
      </w:pPr>
      <w:r>
        <w:rPr>
          <w:b/>
          <w:color w:val="000000"/>
        </w:rPr>
        <w:t>PUBLICATIONS AND CONFERENCES</w:t>
      </w:r>
    </w:p>
    <w:p w14:paraId="7FDE0D9B" w14:textId="77777777" w:rsidR="00C746FD" w:rsidRDefault="00CF65CE">
      <w:pPr>
        <w:spacing w:after="40"/>
        <w:ind w:left="360" w:hanging="360"/>
      </w:pPr>
      <w:r>
        <w:rPr>
          <w:color w:val="000000"/>
        </w:rPr>
        <w:t>-  Presenter, EIRTM 2025 Conference: Strategic Selection of Data Warehouse as a Service (DWaaS): Hybrid Architecture and Proof of Concept (PoC) Guidelines.</w:t>
      </w:r>
    </w:p>
    <w:p w14:paraId="04BCF982" w14:textId="77777777" w:rsidR="00C746FD" w:rsidRDefault="00CF65CE">
      <w:pPr>
        <w:spacing w:after="40"/>
        <w:ind w:left="360" w:hanging="360"/>
      </w:pPr>
      <w:r>
        <w:rPr>
          <w:color w:val="000000"/>
        </w:rPr>
        <w:t>-  Author, IJIRSET, November 2024: Enterprise Analytical Environment, from Agnostic to SAP Datasphere.</w:t>
      </w:r>
    </w:p>
    <w:p w14:paraId="60BCAFFD" w14:textId="77777777" w:rsidR="00C746FD" w:rsidRDefault="00CF65CE">
      <w:pPr>
        <w:spacing w:after="40"/>
        <w:ind w:left="360" w:hanging="360"/>
      </w:pPr>
      <w:r>
        <w:rPr>
          <w:color w:val="000000"/>
        </w:rPr>
        <w:t>-  Author, IJCET, December 2024: Agnostic Informational Architecture (AIA) In Action: Taming Data Swamps With Governed And Agile Enterprise Analytical Environment (EAE).</w:t>
      </w:r>
    </w:p>
    <w:p w14:paraId="41B86CDA" w14:textId="77777777" w:rsidR="00C746FD" w:rsidRDefault="00CF65CE">
      <w:pPr>
        <w:spacing w:after="40"/>
        <w:ind w:left="360" w:hanging="360"/>
      </w:pPr>
      <w:r>
        <w:rPr>
          <w:color w:val="000000"/>
        </w:rPr>
        <w:t>-  Attendee, SAP TechEd Conference Barcelona 2018.</w:t>
      </w:r>
    </w:p>
    <w:p w14:paraId="5B34CF45" w14:textId="77777777" w:rsidR="00C746FD" w:rsidRDefault="00CF65CE">
      <w:pPr>
        <w:pStyle w:val="Heading1"/>
        <w:spacing w:before="200" w:after="60"/>
      </w:pPr>
      <w:r>
        <w:rPr>
          <w:b/>
          <w:color w:val="000000"/>
        </w:rPr>
        <w:t>LANGUAGES</w:t>
      </w:r>
    </w:p>
    <w:p w14:paraId="14006F5F" w14:textId="77777777" w:rsidR="00C746FD" w:rsidRDefault="00CF65CE">
      <w:pPr>
        <w:spacing w:after="60"/>
      </w:pPr>
      <w:r>
        <w:rPr>
          <w:color w:val="000000"/>
        </w:rPr>
        <w:t>Portuguese - Native  |  English - Proficient  |  Spanish - Upper Intermediate</w:t>
      </w:r>
    </w:p>
    <w:sectPr w:rsidR="00C746FD" w:rsidSect="00EB5FF6">
      <w:pgSz w:w="11909" w:h="16834"/>
      <w:pgMar w:top="426" w:right="42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2359174">
    <w:abstractNumId w:val="8"/>
  </w:num>
  <w:num w:numId="2" w16cid:durableId="500706424">
    <w:abstractNumId w:val="6"/>
  </w:num>
  <w:num w:numId="3" w16cid:durableId="868953092">
    <w:abstractNumId w:val="5"/>
  </w:num>
  <w:num w:numId="4" w16cid:durableId="405688817">
    <w:abstractNumId w:val="4"/>
  </w:num>
  <w:num w:numId="5" w16cid:durableId="1092966239">
    <w:abstractNumId w:val="7"/>
  </w:num>
  <w:num w:numId="6" w16cid:durableId="1936085839">
    <w:abstractNumId w:val="3"/>
  </w:num>
  <w:num w:numId="7" w16cid:durableId="871452901">
    <w:abstractNumId w:val="2"/>
  </w:num>
  <w:num w:numId="8" w16cid:durableId="1928928586">
    <w:abstractNumId w:val="1"/>
  </w:num>
  <w:num w:numId="9" w16cid:durableId="56776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M0szS0NDU2MTSyNDBU0lEKTi0uzszPAykwqgUA9G7O+SwAAAA="/>
  </w:docVars>
  <w:rsids>
    <w:rsidRoot w:val="00B47730"/>
    <w:rsid w:val="00034616"/>
    <w:rsid w:val="0006063C"/>
    <w:rsid w:val="000E62B1"/>
    <w:rsid w:val="0015074B"/>
    <w:rsid w:val="0029639D"/>
    <w:rsid w:val="00326F90"/>
    <w:rsid w:val="004D051E"/>
    <w:rsid w:val="005A0CCE"/>
    <w:rsid w:val="006579CD"/>
    <w:rsid w:val="00727681"/>
    <w:rsid w:val="00856D65"/>
    <w:rsid w:val="009654EF"/>
    <w:rsid w:val="009A7281"/>
    <w:rsid w:val="00AA1D8D"/>
    <w:rsid w:val="00B47730"/>
    <w:rsid w:val="00BC4E11"/>
    <w:rsid w:val="00C746FD"/>
    <w:rsid w:val="00C82A37"/>
    <w:rsid w:val="00CB0664"/>
    <w:rsid w:val="00CF65CE"/>
    <w:rsid w:val="00D1751A"/>
    <w:rsid w:val="00D54FF4"/>
    <w:rsid w:val="00EB5F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A91350D-BB74-40B0-8569-A95B2D64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60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20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Fábio Fialho</cp:lastModifiedBy>
  <cp:revision>13</cp:revision>
  <dcterms:created xsi:type="dcterms:W3CDTF">2013-12-23T23:15:00Z</dcterms:created>
  <dcterms:modified xsi:type="dcterms:W3CDTF">2026-06-26T17:56:00Z</dcterms:modified>
  <cp:category/>
</cp:coreProperties>
</file>